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9F6" w:rsidRPr="00C249F6" w:rsidRDefault="00C249F6" w:rsidP="00C249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9"/>
      </w:tblGrid>
      <w:tr w:rsidR="00C249F6" w:rsidRPr="00C249F6" w:rsidTr="000011A3">
        <w:tc>
          <w:tcPr>
            <w:tcW w:w="5495" w:type="dxa"/>
            <w:shd w:val="clear" w:color="auto" w:fill="auto"/>
          </w:tcPr>
          <w:p w:rsidR="00C249F6" w:rsidRPr="00C249F6" w:rsidRDefault="00C249F6" w:rsidP="00C249F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u-RU" w:eastAsia="ru-RU"/>
              </w:rPr>
            </w:pPr>
          </w:p>
        </w:tc>
        <w:tc>
          <w:tcPr>
            <w:tcW w:w="4079" w:type="dxa"/>
            <w:shd w:val="clear" w:color="auto" w:fill="auto"/>
          </w:tcPr>
          <w:p w:rsidR="00C249F6" w:rsidRPr="00C249F6" w:rsidRDefault="00C249F6" w:rsidP="00C249F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Додаток 1 </w:t>
            </w:r>
          </w:p>
          <w:p w:rsidR="00C249F6" w:rsidRPr="00C249F6" w:rsidRDefault="00C249F6" w:rsidP="00C249F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</w:t>
            </w:r>
            <w:r w:rsidRPr="00C24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рішення Бучансь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кої міської ради від  _________2026 № _____-90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-VIII  </w:t>
            </w:r>
          </w:p>
        </w:tc>
      </w:tr>
    </w:tbl>
    <w:p w:rsidR="00EA14AC" w:rsidRPr="00AA1E9D" w:rsidRDefault="00EA14AC" w:rsidP="00AA1E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A14AC" w:rsidRPr="00AA1E9D" w:rsidRDefault="00EA14AC" w:rsidP="00AA1E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A14AC" w:rsidRPr="00AA1E9D" w:rsidRDefault="00EA14AC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ПОРЯДОК</w:t>
      </w:r>
    </w:p>
    <w:p w:rsidR="00AA1E9D" w:rsidRDefault="00EA14AC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передачі май</w:t>
      </w:r>
      <w:r w:rsid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на комунальної власності </w:t>
      </w:r>
    </w:p>
    <w:p w:rsidR="00AA1E9D" w:rsidRDefault="00AA1E9D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ської міської територіальної громади </w:t>
      </w:r>
    </w:p>
    <w:p w:rsidR="00EA14AC" w:rsidRDefault="00EA14AC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на праві </w:t>
      </w:r>
      <w:proofErr w:type="spellStart"/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узуфрукту</w:t>
      </w:r>
      <w:proofErr w:type="spellEnd"/>
    </w:p>
    <w:p w:rsidR="00AA1E9D" w:rsidRDefault="00AA1E9D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AA1E9D" w:rsidRPr="00AA1E9D" w:rsidRDefault="00AA1E9D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EA14AC" w:rsidRPr="00AA1E9D" w:rsidRDefault="00EA14AC" w:rsidP="00C249F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І. ЗАГАЛЬНІ ПОЛОЖЕННЯ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1.1. Порядок передачі май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на комунальної власності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територіальної громади на праві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(далі – Порядок) розроблено відповідно до законів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 «Про місцеве самоврядування в Україні», Цивільного кодексу України та іншого законодавства України.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 Порядок визначає механізм передачі май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на комунальної власності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територіальної громади на праві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відповідним суб’єктам.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1.3.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- це речове право особистого цільового безоплатного володіння і користування комунальним майном, яке встановлюєть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ся уповноваженим органом Бучанської міської ради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Бучанського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району Київ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області на будь-які види нерухомого (крім земельних ділянок) або рухомого майна строком на 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5 (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п’ять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)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років або безстроково, з правом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на отримання доходів від використання об’єкта комунальної власності та обов’язком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утримувати це майно у належному стані відповідно до вимог діючого законодавства.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1.4.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Узуфруктаріями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є органи місцевого самоврядування, комунальні організації (установи, заклади), комунальні некомерційні товариства та інші юридичні особи, які не мають на меті одержання прибутку та єдиним учасни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ком (засновником) яких є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Бучанська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Об’єкти права комунальної власності, що не підлягають приватизації, передаються у володіння та користування юридичній особі, єдиним учасни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ком (засновником) якої є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рада, на праві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Відповідно до вимог Закону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 на період до 28 серпня 2028 року, якщо інший  строк  не  буде  встановлено  законодавством,   комунальним унітарним підприємствам об’єкти права комунальної власності передаються на праві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або на іншому речовому праві на чуже майно, передбаченому законом.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C3FF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        </w:t>
      </w:r>
      <w:r w:rsidR="00EA14AC" w:rsidRPr="00AC3FF9">
        <w:rPr>
          <w:rFonts w:ascii="Times New Roman" w:eastAsia="Times New Roman" w:hAnsi="Times New Roman" w:cs="Times New Roman"/>
          <w:bCs/>
          <w:i/>
          <w:sz w:val="26"/>
          <w:szCs w:val="26"/>
          <w:lang w:eastAsia="uk-UA"/>
        </w:rPr>
        <w:t>Примітка</w:t>
      </w:r>
      <w:r w:rsidR="00EA14AC" w:rsidRPr="00AC3FF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 Перелічені у цьому пункті Порядку юридичні особи комунальної власності іменуються в подальшому у цьому Порядку узагальнюючим терміном «комунальні юридичні особи».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1.5.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 може відчужувати майно, передане йому на праві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майна, передавати його у довірчу власність або довірче управління, вносити його до статутного капіталу юридичних осіб, виділяти його для спільної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 xml:space="preserve">діяльності, а також не може вчиняти щодо такого майна інші дії, наслідком яких може бути його відчуження або зміна цільового призначення, крім випадку передання такого майна в оренду у порядку, встановленому законом. Майно передане на умовах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 може бути предметом застави, внеском у статутний капітал інших юридичних осіб, а також не може бути продане, передане або відчужене будь-яким і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ншим способом  без згоди Бучанської міської ради.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1.6. Об'єктами передачі згідно з цим Порядком є: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1.6.1. Нерухоме майно (будівлі, споруди, у тому числі об'єкти незавершеного будівництва, а також нежитлові приміщення).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1.6.2. Транспортні засоби.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1.6.3. Основні засоби, які юридична особа використовує в процесі виробництва, надання послуг, виконання адміністративних і соціально-культурних функцій.</w:t>
      </w:r>
    </w:p>
    <w:p w:rsidR="003458E9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1.6.4. Об’єкти, які не підпадають під ознаки майна, переліченого у підпунктах 1.6.1.-1.6.3. цього пункту.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7. </w:t>
      </w:r>
      <w:r w:rsidR="009B5474">
        <w:rPr>
          <w:rFonts w:ascii="Times New Roman" w:eastAsia="Times New Roman" w:hAnsi="Times New Roman" w:cs="Times New Roman"/>
          <w:sz w:val="26"/>
          <w:szCs w:val="26"/>
          <w:lang w:eastAsia="uk-UA"/>
        </w:rPr>
        <w:t>Уповноваженим органом Бучан</w:t>
      </w:r>
      <w:r w:rsidR="009B5474" w:rsidRPr="009B547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</w:t>
      </w:r>
      <w:r w:rsidR="009B5474">
        <w:rPr>
          <w:rFonts w:ascii="Times New Roman" w:eastAsia="Times New Roman" w:hAnsi="Times New Roman" w:cs="Times New Roman"/>
          <w:sz w:val="26"/>
          <w:szCs w:val="26"/>
          <w:lang w:eastAsia="uk-UA"/>
        </w:rPr>
        <w:t>є виконавчий комітет  Бучан</w:t>
      </w:r>
      <w:r w:rsidR="009B5474" w:rsidRPr="009B5474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(далі по тексту у відповідних відмінках – Уповноважений орган).</w:t>
      </w:r>
    </w:p>
    <w:p w:rsidR="00EA14AC" w:rsidRPr="00AA1E9D" w:rsidRDefault="00EA14AC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 </w:t>
      </w:r>
    </w:p>
    <w:p w:rsidR="003458E9" w:rsidRDefault="00EA14AC" w:rsidP="003458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ІІ. РОЗПОДІЛ ПОВНОВАЖЕНЬ ОРГАНІВ </w:t>
      </w:r>
    </w:p>
    <w:p w:rsidR="00EA14AC" w:rsidRPr="00AA1E9D" w:rsidRDefault="00EA14AC" w:rsidP="003458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МІСЦЕВОГО САМОВРЯДУВНАНЯ</w:t>
      </w:r>
    </w:p>
    <w:p w:rsidR="00EA14AC" w:rsidRPr="00AA1E9D" w:rsidRDefault="00EA14AC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         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2.1. Уповноважений орган, стосовно об’єктів майна, перелічених у пункті 1.6. цього Порядку, здійснює наступні повноваження: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2.1.1. Встановлює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та доручає міському голові укласти договір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2.1.2. Визначає цільове призначення майна.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2.1.3. Змінює умови використання майна.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2.1.4. Припиняє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2.2. Відділ </w:t>
      </w:r>
      <w:r w:rsidR="007D7C31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 питань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управління </w:t>
      </w:r>
      <w:r w:rsidR="007D7C31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комунальною власністю управління юридично-кадрової роботи Бучанської міської ради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здійснює наступні повноваження: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2.2.1. Забезпечує виконання рішень Уповноваженого органу з питань, зазначених у пункті 2.1. цього Порядку.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7D7C31">
        <w:rPr>
          <w:rFonts w:ascii="Times New Roman" w:eastAsia="Times New Roman" w:hAnsi="Times New Roman" w:cs="Times New Roman"/>
          <w:sz w:val="26"/>
          <w:szCs w:val="26"/>
          <w:lang w:eastAsia="uk-UA"/>
        </w:rPr>
        <w:t>2.2.2. Укладає від імені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договори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на об’єкти, зазначені в підпунктах 1.6.1 та 1.6.2 пункту 1.6. цього Порядку.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2.2.3. Здійснює контроль за збереженням та цільовим використанням майна.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2.2.4.</w:t>
      </w:r>
      <w:r w:rsidR="007D7C31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Надає попередню згоду на покращення майна.</w:t>
      </w:r>
    </w:p>
    <w:p w:rsidR="00EA14AC" w:rsidRPr="00AA1E9D" w:rsidRDefault="00AC3FF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</w:t>
      </w:r>
      <w:r w:rsidR="007D7C31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2.2.5.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На підставі рішень Уповноваженого органу вилучає майно, що не використовується, надлишкове майно, та майно, що використовується не за призначенням.</w:t>
      </w:r>
    </w:p>
    <w:p w:rsidR="003458E9" w:rsidRDefault="003458E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EA14AC" w:rsidRPr="00AA1E9D" w:rsidRDefault="00EA14AC" w:rsidP="003458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ІІІ. ПРОЦЕДУРА ПЕРЕДАЧІ МАЙНА</w:t>
      </w:r>
    </w:p>
    <w:p w:rsidR="003458E9" w:rsidRDefault="003458E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7D7C31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3.1. Ініціатива щодо передачі майна органам місцевого самоврядування та  комунальним юридичним особам на праві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може виходити від міського го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лови, виконавчих органів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ради, а також безпосередньо від комунальних юридичних осіб.</w:t>
      </w:r>
    </w:p>
    <w:p w:rsidR="00EA14AC" w:rsidRPr="00AA1E9D" w:rsidRDefault="007D7C31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3.2. Передача майна визначеним особам на праві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здійснюється за рішенням Уповноваженого органу. Рішенням про встановлення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можуть бути передбачені додаткові умови володіння і користування комунальним майном.</w:t>
      </w:r>
    </w:p>
    <w:p w:rsidR="00EA14AC" w:rsidRPr="00AA1E9D" w:rsidRDefault="007D7C31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3.3.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майна, зазначеного у пунктах 1.6.1. та 1.6.2. цього Порядку, оформлюється договором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BC78E1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майна, зазначеного у пунктах 1.6.3. та 1.6.4. цього Порядку, встановлюється без оформлення договору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BC78E1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3.4. Договір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укладаєт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ься між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міською радою. Передача майна оформлюється актом приймання-передачі майна, який є невід’ємною частиною договору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BC78E1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3.5. Передача майна, зазначеного у пунктах 1.6.3. та 1.6.4., оформлюється актом приймання-передачі майна на баланс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EA14AC" w:rsidRPr="00AA1E9D" w:rsidRDefault="009B5474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3.6. Ініціатор передачі майна на праві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майна, або зміни умов встановленого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уфрукту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, подає на адресу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відповідну письмову пропозицію із зазначенням назви та характеристики об'єкта, його місцезнаходження, найменування та місцезнаходження потенційного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або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до умов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якого пропонується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внести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зміни.</w:t>
      </w:r>
    </w:p>
    <w:p w:rsidR="00EA14AC" w:rsidRPr="00AA1E9D" w:rsidRDefault="009B5474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3.7. Організаційні заходи щодо підготовки відповідного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проєкту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рішення про встановлення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для розгляду на засіда</w:t>
      </w:r>
      <w:r w:rsidR="00961885">
        <w:rPr>
          <w:rFonts w:ascii="Times New Roman" w:eastAsia="Times New Roman" w:hAnsi="Times New Roman" w:cs="Times New Roman"/>
          <w:sz w:val="26"/>
          <w:szCs w:val="26"/>
          <w:lang w:eastAsia="uk-UA"/>
        </w:rPr>
        <w:t>нні виконавчого комітету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здійснює відділ </w:t>
      </w:r>
      <w:r w:rsidR="0096188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 питань </w:t>
      </w:r>
      <w:r w:rsidR="00961885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управління </w:t>
      </w:r>
      <w:r w:rsidR="0096188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комунальною власністю управління юридично-кадрової роботи Бучанської міської ради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відпові</w:t>
      </w:r>
      <w:r w:rsidR="00961885">
        <w:rPr>
          <w:rFonts w:ascii="Times New Roman" w:eastAsia="Times New Roman" w:hAnsi="Times New Roman" w:cs="Times New Roman"/>
          <w:sz w:val="26"/>
          <w:szCs w:val="26"/>
          <w:lang w:eastAsia="uk-UA"/>
        </w:rPr>
        <w:t>дно до Регламенту роботи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</w:t>
      </w:r>
      <w:r w:rsidR="00961885">
        <w:rPr>
          <w:rFonts w:ascii="Times New Roman" w:eastAsia="Times New Roman" w:hAnsi="Times New Roman" w:cs="Times New Roman"/>
          <w:sz w:val="26"/>
          <w:szCs w:val="26"/>
          <w:lang w:eastAsia="uk-UA"/>
        </w:rPr>
        <w:t>ди.</w:t>
      </w: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3.8. Після прийняття Уповноваженим органом рішення пр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о встановлення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 протягом одного місяця укладає з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договір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та передає майно за актом приймання – передачі Об’єкта майна.</w:t>
      </w: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3.9. Контроль за дотриманням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умов договору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унального майна здійснює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 та Уповноважений орган в межах повноважень.</w:t>
      </w:r>
    </w:p>
    <w:p w:rsidR="003458E9" w:rsidRDefault="003458E9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EA14AC" w:rsidRPr="00AA1E9D" w:rsidRDefault="00EA14AC" w:rsidP="003458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ІV. ЗАГАЛЬНІ УМОВИ ВИКОРИСТАННЯ МАЙНА.</w:t>
      </w:r>
    </w:p>
    <w:p w:rsidR="003458E9" w:rsidRDefault="003458E9" w:rsidP="003458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4.1. Встановлення та припинення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у випадках передбачених законодавством підлягає відповідній державній реєстрації.</w:t>
      </w: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4.2.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зобов’язаний використовувати майно згідно з його цільовим призначенням у відповідності до мети та характеру своєї діяльності, не допускаючи його пошкодження, погіршення або втрати.</w:t>
      </w: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4.3.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несе витрати, пов’язані з утриманням, користуванням та обслуговуванням майна, щодо якого встановлений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 Право отримання плодів, продукції і доходів від користування таким майном належить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 попередньою письмовою згодою Уповноваженого органу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може покращувати майно, щодо якого встановлений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майна, без права на вилучення таких покращень.</w:t>
      </w: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4.4.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має право вживати заходи для відшкодування шкоди, завданої власником або третьою особою майну, щодо якого встановлено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4.5 У випадку прийняття Уповноваженим органом рішення про припинення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на Об’єкт майна,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повинен у місячний термін (або у термін, вказаний у рішенні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) повернути Об’єкт майна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 за відповідним актом приймання-передачі. Об’єкт майна повинен бути у задовільному технічному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 xml:space="preserve">стані, не гіршому, ніж на час приймання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Об’єкту майна, з урахуванням його нормального фізичного зносу.</w:t>
      </w:r>
    </w:p>
    <w:p w:rsidR="003458E9" w:rsidRPr="003458E9" w:rsidRDefault="003458E9" w:rsidP="003458E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Default="003458E9" w:rsidP="003458E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V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.</w:t>
      </w: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="00EA14AC"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ЗАКЛЮЧНІ ПОЛОЖЕННЯ.</w:t>
      </w:r>
    </w:p>
    <w:p w:rsidR="00961885" w:rsidRPr="00AA1E9D" w:rsidRDefault="00961885" w:rsidP="003458E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 Питання, неврегульовані цим Порядком, вирішуються відповідно до чинного законодавства України.</w:t>
      </w:r>
    </w:p>
    <w:p w:rsidR="00EA14AC" w:rsidRPr="00AA1E9D" w:rsidRDefault="00961885" w:rsidP="00345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 Зміни до цього Порядку вносяться відповідно до про</w:t>
      </w:r>
      <w:r w:rsidR="0018318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цедури розгляду питань у </w:t>
      </w:r>
      <w:proofErr w:type="spellStart"/>
      <w:r w:rsidR="00183184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раді, передбаченої Регламентом роботи.</w:t>
      </w:r>
    </w:p>
    <w:p w:rsidR="00EC4018" w:rsidRDefault="00EC401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183184" w:rsidRDefault="00183184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C4018" w:rsidRPr="00EC4018" w:rsidRDefault="00EC401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Секретар ради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       </w:t>
      </w:r>
      <w:r w:rsidR="00183184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</w:t>
      </w: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Тарас ШАПРАВСЬКИЙ </w:t>
      </w:r>
    </w:p>
    <w:p w:rsidR="00EC4018" w:rsidRDefault="00EA14AC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 </w:t>
      </w: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655568" w:rsidRDefault="0065556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655568" w:rsidRDefault="0065556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655568" w:rsidRDefault="0065556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655568" w:rsidRDefault="0065556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655568" w:rsidRDefault="0065556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3458E9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bookmarkStart w:id="0" w:name="_GoBack"/>
      <w:bookmarkEnd w:id="0"/>
    </w:p>
    <w:sectPr w:rsidR="003458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369"/>
    <w:multiLevelType w:val="multilevel"/>
    <w:tmpl w:val="5296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F60050"/>
    <w:multiLevelType w:val="multilevel"/>
    <w:tmpl w:val="7410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A1917"/>
    <w:multiLevelType w:val="multilevel"/>
    <w:tmpl w:val="821E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A4168"/>
    <w:multiLevelType w:val="multilevel"/>
    <w:tmpl w:val="07F2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29196A"/>
    <w:multiLevelType w:val="multilevel"/>
    <w:tmpl w:val="41B40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63796D"/>
    <w:multiLevelType w:val="multilevel"/>
    <w:tmpl w:val="54D2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44A59"/>
    <w:multiLevelType w:val="multilevel"/>
    <w:tmpl w:val="0B0C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9183F"/>
    <w:multiLevelType w:val="multilevel"/>
    <w:tmpl w:val="D276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241D1C"/>
    <w:multiLevelType w:val="multilevel"/>
    <w:tmpl w:val="F510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A27DBF"/>
    <w:multiLevelType w:val="multilevel"/>
    <w:tmpl w:val="D570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263C16"/>
    <w:multiLevelType w:val="multilevel"/>
    <w:tmpl w:val="B424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B7CB5"/>
    <w:multiLevelType w:val="multilevel"/>
    <w:tmpl w:val="DB224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4430A1"/>
    <w:multiLevelType w:val="multilevel"/>
    <w:tmpl w:val="8118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B45297"/>
    <w:multiLevelType w:val="multilevel"/>
    <w:tmpl w:val="69B60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9F15DF"/>
    <w:multiLevelType w:val="multilevel"/>
    <w:tmpl w:val="9180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340AE"/>
    <w:multiLevelType w:val="multilevel"/>
    <w:tmpl w:val="3E82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5"/>
  </w:num>
  <w:num w:numId="5">
    <w:abstractNumId w:val="14"/>
  </w:num>
  <w:num w:numId="6">
    <w:abstractNumId w:val="15"/>
  </w:num>
  <w:num w:numId="7">
    <w:abstractNumId w:val="9"/>
  </w:num>
  <w:num w:numId="8">
    <w:abstractNumId w:val="11"/>
  </w:num>
  <w:num w:numId="9">
    <w:abstractNumId w:val="2"/>
  </w:num>
  <w:num w:numId="10">
    <w:abstractNumId w:val="0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FF"/>
    <w:rsid w:val="00015AA4"/>
    <w:rsid w:val="00183184"/>
    <w:rsid w:val="003458E9"/>
    <w:rsid w:val="003E0BB0"/>
    <w:rsid w:val="00655568"/>
    <w:rsid w:val="00711AE8"/>
    <w:rsid w:val="00756AAF"/>
    <w:rsid w:val="007D7C31"/>
    <w:rsid w:val="00961885"/>
    <w:rsid w:val="009B5474"/>
    <w:rsid w:val="00AA1E9D"/>
    <w:rsid w:val="00AC3FF9"/>
    <w:rsid w:val="00BC78E1"/>
    <w:rsid w:val="00C10316"/>
    <w:rsid w:val="00C249F6"/>
    <w:rsid w:val="00EA14AC"/>
    <w:rsid w:val="00EC4018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1558D"/>
  <w15:chartTrackingRefBased/>
  <w15:docId w15:val="{B49FD82A-D357-42E4-95BA-5A330D615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1506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48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0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11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25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4251">
                                              <w:marLeft w:val="450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86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463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3982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29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485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29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852061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6434734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9876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06353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7894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96937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613491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613443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99092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942690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8025413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397338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394260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764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172419">
                                                          <w:marLeft w:val="0"/>
                                                          <w:marRight w:val="0"/>
                                                          <w:marTop w:val="360"/>
                                                          <w:marBottom w:val="3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35438">
                                                              <w:marLeft w:val="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944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887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755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965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124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1616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6317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749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9586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1524740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4428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412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1338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4400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8215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843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95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457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286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544313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7297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54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561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7309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6205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4133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77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421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475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005827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7837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213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6903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1896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153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86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008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1542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1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2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4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54491">
                              <w:marLeft w:val="462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87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80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3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46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20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5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936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7289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16098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0194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8438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1367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2961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3844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46348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63071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0304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3025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78830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736875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90526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6022</Words>
  <Characters>3434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Hustiukhina</dc:creator>
  <cp:keywords/>
  <dc:description/>
  <cp:lastModifiedBy>Julia Hustiukhina</cp:lastModifiedBy>
  <cp:revision>16</cp:revision>
  <dcterms:created xsi:type="dcterms:W3CDTF">2026-06-09T13:20:00Z</dcterms:created>
  <dcterms:modified xsi:type="dcterms:W3CDTF">2026-06-11T11:12:00Z</dcterms:modified>
</cp:coreProperties>
</file>